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left"/>
        <w:rPr>
          <w:rFonts w:ascii="黑体" w:hAnsi="黑体" w:eastAsia="黑体" w:cs="宋体"/>
          <w:bCs/>
          <w:color w:val="333333"/>
          <w:kern w:val="0"/>
          <w:sz w:val="32"/>
          <w:szCs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</w:rPr>
        <w:t>附件1</w:t>
      </w:r>
    </w:p>
    <w:p>
      <w:pPr>
        <w:widowControl/>
        <w:shd w:val="clear" w:color="auto" w:fill="FFFFFF"/>
        <w:wordWrap w:val="0"/>
        <w:spacing w:line="276" w:lineRule="auto"/>
        <w:ind w:firstLine="480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  <w:t>合肥市供销社2024年公开招聘职位表</w:t>
      </w:r>
    </w:p>
    <w:tbl>
      <w:tblPr>
        <w:tblStyle w:val="3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993"/>
        <w:gridCol w:w="992"/>
        <w:gridCol w:w="93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方正小标宋简体" w:hAnsi="微软雅黑" w:eastAsia="方正小标宋简体" w:cs="宋体"/>
                <w:b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机构性质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职位名称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招聘计划</w:t>
            </w:r>
          </w:p>
        </w:tc>
        <w:tc>
          <w:tcPr>
            <w:tcW w:w="9355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报考资格条件要求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851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合肥市供销社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行政机关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驾驶员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>
            <w:pPr>
              <w:widowControl/>
              <w:shd w:val="clear" w:color="auto" w:fill="FFFFFF"/>
              <w:wordWrap w:val="0"/>
              <w:spacing w:line="400" w:lineRule="exact"/>
              <w:ind w:firstLine="482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1.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政治素质好，服务意识强，吃苦耐劳、爱岗敬业、服从安排，具有良好的职业道德和心理素质，同等条件下退役军人优先。</w:t>
            </w:r>
          </w:p>
          <w:p>
            <w:pPr>
              <w:widowControl/>
              <w:shd w:val="clear" w:color="auto" w:fill="FFFFFF"/>
              <w:wordWrap w:val="0"/>
              <w:spacing w:line="400" w:lineRule="exact"/>
              <w:ind w:firstLine="482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2．报考人员户籍须为合肥市，年龄 35 周岁及以下（1989年 3 月 1日之后出生），大专及以上文化程度，持C1及以上驾驶证且3年以上实际驾龄，能处理简单的车辆常见故障。</w:t>
            </w:r>
          </w:p>
          <w:p>
            <w:pPr>
              <w:widowControl/>
              <w:shd w:val="clear" w:color="auto" w:fill="FFFFFF"/>
              <w:wordWrap w:val="0"/>
              <w:spacing w:line="400" w:lineRule="exact"/>
              <w:ind w:firstLine="482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3．身体健康，五官端正，反应敏捷，语言表达能力较好，无重大病史和传染病史，身体健康状况符合就业要求。</w:t>
            </w:r>
          </w:p>
          <w:p>
            <w:pPr>
              <w:widowControl/>
              <w:shd w:val="clear" w:color="auto" w:fill="FFFFFF"/>
              <w:wordWrap w:val="0"/>
              <w:spacing w:line="400" w:lineRule="exact"/>
              <w:ind w:firstLine="482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4．无重大交通安全事故记录、严重违章处分记录（含一个记分周期内扣满12分的情况）、醉驾酒驾经历和违纪违法、吸毒、赌博等不良记录的，社会信用记录不存在问题。</w:t>
            </w:r>
          </w:p>
          <w:p>
            <w:pPr>
              <w:widowControl/>
              <w:shd w:val="clear" w:color="auto" w:fill="FFFFFF"/>
              <w:wordWrap w:val="0"/>
              <w:spacing w:line="400" w:lineRule="exact"/>
              <w:ind w:firstLine="482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4"/>
              </w:rPr>
              <w:t>5．能基本使用各类办公自动化软件（word、excel等）,能够适应经常加班、出差。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方正小标宋简体" w:hAnsi="微软雅黑" w:eastAsia="方正小标宋简体" w:cs="宋体"/>
                <w:b/>
                <w:bCs/>
                <w:color w:val="333333"/>
                <w:kern w:val="0"/>
                <w:sz w:val="32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mU0ZDc3NTE2NDYxODNkNmRlODNmNTBhYzY5OTMifQ=="/>
  </w:docVars>
  <w:rsids>
    <w:rsidRoot w:val="28BE0FF0"/>
    <w:rsid w:val="28B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2024-03-08T09:05:00Z</dcterms:created>
  <dc:creator>Administrator</dc:creator>
  <cp:lastModifiedBy>Administrator</cp:lastModifiedBy>
  <dcterms:modified xsi:type="dcterms:W3CDTF">2024-03-08T09:06:07Z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4BF6CE8FE5C24111A126346F3E6A62BB_11</vt:lpwstr>
  </property>
</Properties>
</file>