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8580" w:type="dxa"/>
        <w:tblLayout w:type="fixed"/>
        <w:tblLook w:val="04A0" w:firstRow="1" w:lastRow="0" w:firstColumn="1" w:lastColumn="0" w:noHBand="0" w:noVBand="1"/>
      </w:tblPr>
      <w:tblGrid>
        <w:gridCol w:w="904"/>
        <w:gridCol w:w="7676"/>
      </w:tblGrid>
      <w:tr w:rsidR="00E64EB6">
        <w:trPr>
          <w:trHeight w:val="1136"/>
        </w:trPr>
        <w:tc>
          <w:tcPr>
            <w:tcW w:w="8580" w:type="dxa"/>
            <w:gridSpan w:val="2"/>
            <w:vAlign w:val="center"/>
          </w:tcPr>
          <w:p w:rsidR="00E64EB6" w:rsidRDefault="00CA264E">
            <w:pPr>
              <w:jc w:val="center"/>
              <w:rPr>
                <w:rFonts w:ascii="仿宋" w:eastAsia="仿宋" w:hAnsi="仿宋" w:cs="仿宋"/>
                <w:sz w:val="24"/>
              </w:rPr>
            </w:pPr>
            <w:r w:rsidRPr="00CA264E">
              <w:rPr>
                <w:rFonts w:ascii="仿宋" w:eastAsia="仿宋" w:hAnsi="仿宋" w:cs="仿宋" w:hint="eastAsia"/>
                <w:b/>
                <w:bCs/>
                <w:sz w:val="36"/>
                <w:szCs w:val="36"/>
              </w:rPr>
              <w:t>天津港保税区2024年度社区卫生服务中心派遣制工作人员</w:t>
            </w:r>
            <w:r w:rsidR="00EB23CB">
              <w:rPr>
                <w:rFonts w:ascii="仿宋" w:eastAsia="仿宋" w:hAnsi="仿宋" w:cs="仿宋" w:hint="eastAsia"/>
                <w:b/>
                <w:bCs/>
                <w:sz w:val="36"/>
                <w:szCs w:val="36"/>
              </w:rPr>
              <w:t>材料</w:t>
            </w:r>
            <w:r w:rsidR="007E37C9">
              <w:rPr>
                <w:rFonts w:ascii="仿宋" w:eastAsia="仿宋" w:hAnsi="仿宋" w:cs="仿宋" w:hint="eastAsia"/>
                <w:b/>
                <w:bCs/>
                <w:sz w:val="36"/>
                <w:szCs w:val="36"/>
              </w:rPr>
              <w:t>提交</w:t>
            </w:r>
            <w:r w:rsidR="00EB23CB">
              <w:rPr>
                <w:rFonts w:ascii="仿宋" w:eastAsia="仿宋" w:hAnsi="仿宋" w:cs="仿宋" w:hint="eastAsia"/>
                <w:b/>
                <w:bCs/>
                <w:sz w:val="36"/>
                <w:szCs w:val="36"/>
              </w:rPr>
              <w:t>清单</w:t>
            </w:r>
          </w:p>
        </w:tc>
      </w:tr>
      <w:tr w:rsidR="00E64EB6">
        <w:trPr>
          <w:trHeight w:val="805"/>
        </w:trPr>
        <w:tc>
          <w:tcPr>
            <w:tcW w:w="904" w:type="dxa"/>
            <w:vAlign w:val="center"/>
          </w:tcPr>
          <w:p w:rsidR="00E64EB6" w:rsidRDefault="00EB23CB">
            <w:pPr>
              <w:jc w:val="center"/>
              <w:rPr>
                <w:rFonts w:ascii="仿宋" w:eastAsia="仿宋" w:hAnsi="仿宋" w:cs="仿宋"/>
                <w:sz w:val="30"/>
                <w:szCs w:val="30"/>
              </w:rPr>
            </w:pPr>
            <w:r>
              <w:rPr>
                <w:rFonts w:ascii="仿宋" w:eastAsia="仿宋" w:hAnsi="仿宋" w:cs="仿宋" w:hint="eastAsia"/>
                <w:b/>
                <w:bCs/>
                <w:sz w:val="30"/>
                <w:szCs w:val="30"/>
              </w:rPr>
              <w:t>序号</w:t>
            </w:r>
          </w:p>
        </w:tc>
        <w:tc>
          <w:tcPr>
            <w:tcW w:w="7676" w:type="dxa"/>
            <w:vAlign w:val="center"/>
          </w:tcPr>
          <w:p w:rsidR="00E64EB6" w:rsidRDefault="00EB23CB">
            <w:pPr>
              <w:jc w:val="center"/>
              <w:rPr>
                <w:rFonts w:ascii="仿宋" w:eastAsia="仿宋" w:hAnsi="仿宋" w:cs="仿宋"/>
                <w:sz w:val="30"/>
                <w:szCs w:val="30"/>
              </w:rPr>
            </w:pPr>
            <w:r>
              <w:rPr>
                <w:rFonts w:ascii="仿宋" w:eastAsia="仿宋" w:hAnsi="仿宋" w:cs="仿宋" w:hint="eastAsia"/>
                <w:b/>
                <w:bCs/>
                <w:sz w:val="30"/>
                <w:szCs w:val="30"/>
              </w:rPr>
              <w:t>所需材料</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1</w:t>
            </w:r>
          </w:p>
        </w:tc>
        <w:tc>
          <w:tcPr>
            <w:tcW w:w="7676"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身份证复印件3份</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2</w:t>
            </w:r>
          </w:p>
        </w:tc>
        <w:tc>
          <w:tcPr>
            <w:tcW w:w="7676" w:type="dxa"/>
            <w:vAlign w:val="center"/>
          </w:tcPr>
          <w:p w:rsidR="00E64EB6" w:rsidRDefault="00EB23CB">
            <w:pPr>
              <w:pStyle w:val="a5"/>
              <w:ind w:firstLineChars="0" w:firstLine="0"/>
              <w:jc w:val="center"/>
              <w:rPr>
                <w:rFonts w:ascii="仿宋" w:eastAsia="仿宋" w:hAnsi="仿宋" w:cs="仿宋"/>
                <w:sz w:val="24"/>
              </w:rPr>
            </w:pPr>
            <w:r>
              <w:rPr>
                <w:rFonts w:ascii="仿宋" w:eastAsia="仿宋" w:hAnsi="仿宋" w:cs="仿宋" w:hint="eastAsia"/>
                <w:sz w:val="24"/>
              </w:rPr>
              <w:t>户口本首页及本人页复印件各2份</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3</w:t>
            </w:r>
          </w:p>
        </w:tc>
        <w:tc>
          <w:tcPr>
            <w:tcW w:w="7676" w:type="dxa"/>
            <w:vAlign w:val="center"/>
          </w:tcPr>
          <w:p w:rsidR="00E64EB6" w:rsidRDefault="00EB23CB">
            <w:pPr>
              <w:pStyle w:val="a3"/>
              <w:widowControl/>
              <w:shd w:val="clear" w:color="auto" w:fill="FFFFFF"/>
              <w:spacing w:beforeAutospacing="0" w:afterAutospacing="0"/>
              <w:jc w:val="center"/>
              <w:rPr>
                <w:rFonts w:ascii="仿宋" w:eastAsia="仿宋" w:hAnsi="仿宋" w:cs="仿宋"/>
              </w:rPr>
            </w:pPr>
            <w:r>
              <w:rPr>
                <w:rFonts w:ascii="仿宋" w:eastAsia="仿宋" w:hAnsi="仿宋" w:cs="仿宋" w:hint="eastAsia"/>
                <w:color w:val="1A1A1A"/>
                <w:shd w:val="clear" w:color="auto" w:fill="FFFFFF"/>
              </w:rPr>
              <w:t>个人一寸免冠照片3张</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4</w:t>
            </w:r>
          </w:p>
        </w:tc>
        <w:tc>
          <w:tcPr>
            <w:tcW w:w="7676" w:type="dxa"/>
            <w:vAlign w:val="center"/>
          </w:tcPr>
          <w:p w:rsidR="00E64EB6" w:rsidRDefault="00EB23CB">
            <w:pPr>
              <w:pStyle w:val="a3"/>
              <w:widowControl/>
              <w:shd w:val="clear" w:color="auto" w:fill="FFFFFF"/>
              <w:spacing w:beforeAutospacing="0" w:afterAutospacing="0"/>
              <w:jc w:val="center"/>
              <w:rPr>
                <w:rFonts w:ascii="仿宋" w:eastAsia="仿宋" w:hAnsi="仿宋" w:cs="仿宋"/>
              </w:rPr>
            </w:pPr>
            <w:r>
              <w:rPr>
                <w:rFonts w:ascii="仿宋" w:eastAsia="仿宋" w:hAnsi="仿宋" w:cs="仿宋" w:hint="eastAsia"/>
                <w:color w:val="1A1A1A"/>
                <w:shd w:val="clear" w:color="auto" w:fill="FFFFFF"/>
              </w:rPr>
              <w:t>中专及以上所有学历毕业证、学位证以及中国学位电子认证报告复印件各1张</w:t>
            </w:r>
          </w:p>
        </w:tc>
      </w:tr>
      <w:tr w:rsidR="00E64EB6">
        <w:trPr>
          <w:trHeight w:val="805"/>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5</w:t>
            </w:r>
          </w:p>
        </w:tc>
        <w:tc>
          <w:tcPr>
            <w:tcW w:w="7676" w:type="dxa"/>
            <w:vAlign w:val="center"/>
          </w:tcPr>
          <w:p w:rsidR="00E64EB6" w:rsidRDefault="00EB23CB">
            <w:pPr>
              <w:jc w:val="center"/>
              <w:rPr>
                <w:rFonts w:ascii="仿宋" w:eastAsia="仿宋" w:hAnsi="仿宋" w:cs="仿宋"/>
                <w:sz w:val="24"/>
              </w:rPr>
            </w:pPr>
            <w:r>
              <w:rPr>
                <w:rFonts w:ascii="仿宋" w:eastAsia="仿宋" w:hAnsi="仿宋" w:cs="仿宋" w:hint="eastAsia"/>
                <w:color w:val="FF0000"/>
                <w:sz w:val="24"/>
              </w:rPr>
              <w:t>有过就业经历的职工需提供原单位开具的解除劳动合同证明书原件及复印件1张</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6</w:t>
            </w:r>
          </w:p>
        </w:tc>
        <w:tc>
          <w:tcPr>
            <w:tcW w:w="7676" w:type="dxa"/>
            <w:vAlign w:val="center"/>
          </w:tcPr>
          <w:p w:rsidR="00E64EB6" w:rsidRDefault="00EB23CB">
            <w:pPr>
              <w:pStyle w:val="a3"/>
              <w:widowControl/>
              <w:shd w:val="clear" w:color="auto" w:fill="FFFFFF"/>
              <w:spacing w:beforeAutospacing="0" w:afterAutospacing="0"/>
              <w:jc w:val="center"/>
              <w:rPr>
                <w:rFonts w:ascii="仿宋" w:eastAsia="仿宋" w:hAnsi="仿宋" w:cs="仿宋"/>
              </w:rPr>
            </w:pPr>
            <w:r>
              <w:rPr>
                <w:rFonts w:ascii="仿宋" w:eastAsia="仿宋" w:hAnsi="仿宋" w:cs="仿宋" w:hint="eastAsia"/>
                <w:color w:val="1A1A1A"/>
                <w:shd w:val="clear" w:color="auto" w:fill="FFFFFF"/>
              </w:rPr>
              <w:t>职称证书、聘书、从业资格证、执业证（医护药）整本复印件各1张</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7</w:t>
            </w:r>
          </w:p>
        </w:tc>
        <w:tc>
          <w:tcPr>
            <w:tcW w:w="7676" w:type="dxa"/>
            <w:vAlign w:val="center"/>
          </w:tcPr>
          <w:p w:rsidR="00E64EB6" w:rsidRDefault="00EB23CB">
            <w:pPr>
              <w:pStyle w:val="a3"/>
              <w:widowControl/>
              <w:shd w:val="clear" w:color="auto" w:fill="FFFFFF"/>
              <w:spacing w:beforeAutospacing="0" w:afterAutospacing="0"/>
              <w:jc w:val="center"/>
              <w:rPr>
                <w:rFonts w:ascii="仿宋" w:eastAsia="仿宋" w:hAnsi="仿宋" w:cs="仿宋"/>
              </w:rPr>
            </w:pPr>
            <w:r>
              <w:rPr>
                <w:rFonts w:ascii="仿宋" w:eastAsia="仿宋" w:hAnsi="仿宋" w:cs="仿宋" w:hint="eastAsia"/>
                <w:color w:val="1A1A1A"/>
                <w:shd w:val="clear" w:color="auto" w:fill="FFFFFF"/>
              </w:rPr>
              <w:t>相关荣誉证书原件及复印件各1张</w:t>
            </w:r>
          </w:p>
        </w:tc>
        <w:bookmarkStart w:id="0" w:name="_GoBack"/>
        <w:bookmarkEnd w:id="0"/>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8</w:t>
            </w:r>
          </w:p>
        </w:tc>
        <w:tc>
          <w:tcPr>
            <w:tcW w:w="7676"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社保缴费证明和社保缴费清单原件（携身份证去社保大厅办理，社保在外地的人员自行解决）</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9</w:t>
            </w:r>
          </w:p>
        </w:tc>
        <w:tc>
          <w:tcPr>
            <w:tcW w:w="7676"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公积金缴纳证明</w:t>
            </w:r>
          </w:p>
        </w:tc>
      </w:tr>
      <w:tr w:rsidR="00E64EB6">
        <w:trPr>
          <w:trHeight w:val="116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10</w:t>
            </w:r>
          </w:p>
        </w:tc>
        <w:tc>
          <w:tcPr>
            <w:tcW w:w="7676" w:type="dxa"/>
            <w:vAlign w:val="center"/>
          </w:tcPr>
          <w:p w:rsidR="00E64EB6" w:rsidRDefault="00EB23CB">
            <w:pPr>
              <w:pStyle w:val="a5"/>
              <w:ind w:firstLineChars="0" w:firstLine="0"/>
              <w:jc w:val="center"/>
              <w:rPr>
                <w:rFonts w:ascii="仿宋" w:eastAsia="仿宋" w:hAnsi="仿宋" w:cs="仿宋"/>
                <w:sz w:val="24"/>
              </w:rPr>
            </w:pPr>
            <w:r>
              <w:rPr>
                <w:rFonts w:ascii="仿宋" w:eastAsia="仿宋" w:hAnsi="仿宋" w:cs="仿宋" w:hint="eastAsia"/>
                <w:sz w:val="24"/>
              </w:rPr>
              <w:t>天津市住房公积金卡复印件1份（复印件空白处签名并写上手机号、如无则不提供）</w:t>
            </w:r>
          </w:p>
        </w:tc>
      </w:tr>
      <w:tr w:rsidR="00E64EB6">
        <w:trPr>
          <w:trHeight w:val="609"/>
        </w:trPr>
        <w:tc>
          <w:tcPr>
            <w:tcW w:w="904" w:type="dxa"/>
            <w:vAlign w:val="center"/>
          </w:tcPr>
          <w:p w:rsidR="00E64EB6" w:rsidRDefault="00EB23CB">
            <w:pPr>
              <w:jc w:val="center"/>
              <w:rPr>
                <w:rFonts w:ascii="仿宋" w:eastAsia="仿宋" w:hAnsi="仿宋" w:cs="仿宋"/>
                <w:sz w:val="24"/>
              </w:rPr>
            </w:pPr>
            <w:r>
              <w:rPr>
                <w:rFonts w:ascii="仿宋" w:eastAsia="仿宋" w:hAnsi="仿宋" w:cs="仿宋" w:hint="eastAsia"/>
                <w:sz w:val="24"/>
              </w:rPr>
              <w:t>11</w:t>
            </w:r>
          </w:p>
        </w:tc>
        <w:tc>
          <w:tcPr>
            <w:tcW w:w="7676" w:type="dxa"/>
            <w:vAlign w:val="center"/>
          </w:tcPr>
          <w:p w:rsidR="00E64EB6" w:rsidRDefault="00C02D31">
            <w:pPr>
              <w:jc w:val="center"/>
              <w:rPr>
                <w:rFonts w:ascii="仿宋" w:eastAsia="仿宋" w:hAnsi="仿宋" w:cs="仿宋"/>
                <w:sz w:val="24"/>
              </w:rPr>
            </w:pPr>
            <w:r w:rsidRPr="00C02D31">
              <w:rPr>
                <w:rFonts w:ascii="仿宋" w:eastAsia="仿宋" w:hAnsi="仿宋" w:cs="仿宋" w:hint="eastAsia"/>
                <w:sz w:val="24"/>
              </w:rPr>
              <w:t>天津港保税区2024年度社区卫生服务中心派遣制工作人员</w:t>
            </w:r>
            <w:r w:rsidR="00EB23CB">
              <w:rPr>
                <w:rFonts w:ascii="仿宋" w:eastAsia="仿宋" w:hAnsi="仿宋" w:cs="仿宋" w:hint="eastAsia"/>
                <w:sz w:val="24"/>
              </w:rPr>
              <w:t>信息登记表1份</w:t>
            </w:r>
          </w:p>
        </w:tc>
      </w:tr>
      <w:tr w:rsidR="007E37C9">
        <w:trPr>
          <w:trHeight w:val="609"/>
        </w:trPr>
        <w:tc>
          <w:tcPr>
            <w:tcW w:w="904" w:type="dxa"/>
            <w:vAlign w:val="center"/>
          </w:tcPr>
          <w:p w:rsidR="007E37C9" w:rsidRDefault="007E37C9">
            <w:pPr>
              <w:jc w:val="center"/>
              <w:rPr>
                <w:rFonts w:ascii="仿宋" w:eastAsia="仿宋" w:hAnsi="仿宋" w:cs="仿宋"/>
                <w:sz w:val="24"/>
              </w:rPr>
            </w:pPr>
            <w:r>
              <w:rPr>
                <w:rFonts w:ascii="仿宋" w:eastAsia="仿宋" w:hAnsi="仿宋" w:cs="仿宋" w:hint="eastAsia"/>
                <w:sz w:val="24"/>
              </w:rPr>
              <w:t>12</w:t>
            </w:r>
          </w:p>
        </w:tc>
        <w:tc>
          <w:tcPr>
            <w:tcW w:w="7676" w:type="dxa"/>
            <w:vAlign w:val="center"/>
          </w:tcPr>
          <w:p w:rsidR="007E37C9" w:rsidRDefault="007E37C9">
            <w:pPr>
              <w:jc w:val="center"/>
              <w:rPr>
                <w:rFonts w:ascii="仿宋" w:eastAsia="仿宋" w:hAnsi="仿宋" w:cs="仿宋"/>
                <w:sz w:val="24"/>
              </w:rPr>
            </w:pPr>
            <w:r w:rsidRPr="007E37C9">
              <w:rPr>
                <w:rFonts w:ascii="仿宋" w:eastAsia="仿宋" w:hAnsi="仿宋" w:cs="仿宋" w:hint="eastAsia"/>
                <w:sz w:val="24"/>
              </w:rPr>
              <w:t>本人户籍地派出所开具的无违法犯罪记录证明（天津渠道：</w:t>
            </w:r>
            <w:proofErr w:type="gramStart"/>
            <w:r w:rsidRPr="007E37C9">
              <w:rPr>
                <w:rFonts w:ascii="仿宋" w:eastAsia="仿宋" w:hAnsi="仿宋" w:cs="仿宋" w:hint="eastAsia"/>
                <w:sz w:val="24"/>
              </w:rPr>
              <w:t>微信天津</w:t>
            </w:r>
            <w:proofErr w:type="gramEnd"/>
            <w:r w:rsidRPr="007E37C9">
              <w:rPr>
                <w:rFonts w:ascii="仿宋" w:eastAsia="仿宋" w:hAnsi="仿宋" w:cs="仿宋" w:hint="eastAsia"/>
                <w:sz w:val="24"/>
              </w:rPr>
              <w:t>公安民生服务平台公众号--在线服务--办事服务--无犯罪记录证明；下载后彩色打印），</w:t>
            </w:r>
          </w:p>
        </w:tc>
      </w:tr>
      <w:tr w:rsidR="00E64EB6">
        <w:trPr>
          <w:trHeight w:val="2421"/>
        </w:trPr>
        <w:tc>
          <w:tcPr>
            <w:tcW w:w="8580" w:type="dxa"/>
            <w:gridSpan w:val="2"/>
          </w:tcPr>
          <w:p w:rsidR="00E64EB6" w:rsidRDefault="00EB23CB">
            <w:pPr>
              <w:pStyle w:val="a3"/>
              <w:widowControl/>
              <w:shd w:val="clear" w:color="auto" w:fill="FFFFFF"/>
              <w:spacing w:beforeAutospacing="0" w:afterAutospacing="0"/>
              <w:ind w:left="960" w:hangingChars="400" w:hanging="960"/>
              <w:jc w:val="both"/>
              <w:rPr>
                <w:rFonts w:ascii="仿宋" w:eastAsia="仿宋" w:hAnsi="仿宋" w:cs="仿宋"/>
              </w:rPr>
            </w:pPr>
            <w:r>
              <w:rPr>
                <w:rFonts w:ascii="仿宋" w:eastAsia="仿宋" w:hAnsi="仿宋" w:cs="仿宋" w:hint="eastAsia"/>
              </w:rPr>
              <w:t>注意事项：</w:t>
            </w:r>
          </w:p>
          <w:p w:rsidR="00E64EB6" w:rsidRDefault="00EB23CB">
            <w:pPr>
              <w:pStyle w:val="a5"/>
              <w:ind w:firstLineChars="0" w:firstLine="0"/>
              <w:rPr>
                <w:rFonts w:ascii="仿宋" w:eastAsia="仿宋" w:hAnsi="仿宋" w:cs="仿宋"/>
                <w:sz w:val="24"/>
              </w:rPr>
            </w:pPr>
            <w:r>
              <w:rPr>
                <w:rFonts w:ascii="仿宋" w:eastAsia="仿宋" w:hAnsi="仿宋" w:cs="仿宋" w:hint="eastAsia"/>
                <w:sz w:val="24"/>
              </w:rPr>
              <w:t>①信息登记表填写准确并签字确认。</w:t>
            </w:r>
          </w:p>
          <w:p w:rsidR="00E64EB6" w:rsidRDefault="00EB23CB">
            <w:pPr>
              <w:pStyle w:val="a5"/>
              <w:ind w:firstLineChars="0" w:firstLine="0"/>
              <w:rPr>
                <w:rFonts w:ascii="仿宋" w:eastAsia="仿宋" w:hAnsi="仿宋" w:cs="仿宋"/>
                <w:sz w:val="24"/>
              </w:rPr>
            </w:pPr>
            <w:r>
              <w:rPr>
                <w:rFonts w:ascii="仿宋" w:eastAsia="仿宋" w:hAnsi="仿宋" w:cs="仿宋" w:hint="eastAsia"/>
                <w:sz w:val="24"/>
              </w:rPr>
              <w:t>②如未在天津上过社会保险，则需要携身份证原件前往</w:t>
            </w:r>
            <w:proofErr w:type="gramStart"/>
            <w:r>
              <w:rPr>
                <w:rFonts w:ascii="仿宋" w:eastAsia="仿宋" w:hAnsi="仿宋" w:cs="仿宋" w:hint="eastAsia"/>
                <w:sz w:val="24"/>
              </w:rPr>
              <w:t>社险中心</w:t>
            </w:r>
            <w:proofErr w:type="gramEnd"/>
            <w:r>
              <w:rPr>
                <w:rFonts w:ascii="仿宋" w:eastAsia="仿宋" w:hAnsi="仿宋" w:cs="仿宋" w:hint="eastAsia"/>
                <w:sz w:val="24"/>
              </w:rPr>
              <w:t>进行身份信息预录入；外地职工需自行前往社保大厅转入社保。</w:t>
            </w:r>
          </w:p>
          <w:p w:rsidR="00E64EB6" w:rsidRDefault="00EB23CB">
            <w:pPr>
              <w:pStyle w:val="a3"/>
              <w:widowControl/>
              <w:shd w:val="clear" w:color="auto" w:fill="FFFFFF"/>
              <w:spacing w:beforeAutospacing="0" w:afterAutospacing="0"/>
              <w:jc w:val="both"/>
              <w:rPr>
                <w:rFonts w:ascii="仿宋" w:eastAsia="仿宋" w:hAnsi="仿宋" w:cs="仿宋"/>
                <w:color w:val="1A1A1A"/>
                <w:shd w:val="clear" w:color="auto" w:fill="FFFFFF"/>
              </w:rPr>
            </w:pPr>
            <w:r>
              <w:rPr>
                <w:rFonts w:ascii="仿宋" w:eastAsia="仿宋" w:hAnsi="仿宋" w:cs="仿宋" w:hint="eastAsia"/>
                <w:color w:val="1A1A1A"/>
                <w:shd w:val="clear" w:color="auto" w:fill="FFFFFF"/>
              </w:rPr>
              <w:t>③以上证件如已提交过，不重复提交，根据表中内容进行补齐。</w:t>
            </w:r>
          </w:p>
          <w:p w:rsidR="00E64EB6" w:rsidRDefault="00EB23CB">
            <w:pPr>
              <w:pStyle w:val="a3"/>
              <w:widowControl/>
              <w:shd w:val="clear" w:color="auto" w:fill="FFFFFF"/>
              <w:spacing w:beforeAutospacing="0" w:afterAutospacing="0"/>
              <w:jc w:val="both"/>
              <w:rPr>
                <w:rFonts w:ascii="仿宋" w:eastAsia="仿宋" w:hAnsi="仿宋" w:cs="仿宋"/>
              </w:rPr>
            </w:pPr>
            <w:r>
              <w:rPr>
                <w:rFonts w:ascii="仿宋" w:eastAsia="仿宋" w:hAnsi="仿宋" w:cs="仿宋" w:hint="eastAsia"/>
                <w:color w:val="1A1A1A"/>
                <w:shd w:val="clear" w:color="auto" w:fill="FFFFFF"/>
              </w:rPr>
              <w:t>④新员工办理入职手续时，应在签订合同之前交齐所有材料，</w:t>
            </w:r>
            <w:proofErr w:type="gramStart"/>
            <w:r>
              <w:rPr>
                <w:rFonts w:ascii="仿宋" w:eastAsia="仿宋" w:hAnsi="仿宋" w:cs="仿宋" w:hint="eastAsia"/>
                <w:color w:val="1A1A1A"/>
                <w:shd w:val="clear" w:color="auto" w:fill="FFFFFF"/>
              </w:rPr>
              <w:t>若资料</w:t>
            </w:r>
            <w:proofErr w:type="gramEnd"/>
            <w:r>
              <w:rPr>
                <w:rFonts w:ascii="仿宋" w:eastAsia="仿宋" w:hAnsi="仿宋" w:cs="仿宋" w:hint="eastAsia"/>
                <w:color w:val="1A1A1A"/>
                <w:shd w:val="clear" w:color="auto" w:fill="FFFFFF"/>
              </w:rPr>
              <w:t>不全，应限期补办（自签订合同之日起的两周内），否则按照最低薪资标准发放。</w:t>
            </w:r>
          </w:p>
          <w:p w:rsidR="00E64EB6" w:rsidRDefault="00EB23CB">
            <w:pPr>
              <w:pStyle w:val="a3"/>
              <w:widowControl/>
              <w:shd w:val="clear" w:color="auto" w:fill="FFFFFF"/>
              <w:spacing w:beforeAutospacing="0" w:afterAutospacing="0"/>
              <w:jc w:val="both"/>
              <w:rPr>
                <w:rFonts w:ascii="仿宋" w:eastAsia="仿宋" w:hAnsi="仿宋" w:cs="仿宋"/>
                <w:color w:val="1A1A1A"/>
                <w:shd w:val="clear" w:color="auto" w:fill="FFFFFF"/>
              </w:rPr>
            </w:pPr>
            <w:r>
              <w:rPr>
                <w:rFonts w:ascii="仿宋" w:eastAsia="仿宋" w:hAnsi="仿宋" w:cs="仿宋" w:hint="eastAsia"/>
                <w:color w:val="1A1A1A"/>
                <w:shd w:val="clear" w:color="auto" w:fill="FFFFFF"/>
              </w:rPr>
              <w:t>⑤员工向中心提交的个人信息资料由中心统一管理，离职后集中销毁，不予清退。</w:t>
            </w:r>
          </w:p>
        </w:tc>
      </w:tr>
    </w:tbl>
    <w:p w:rsidR="00E64EB6" w:rsidRDefault="00E64EB6"/>
    <w:p w:rsidR="00E64EB6" w:rsidRDefault="00E64EB6"/>
    <w:sectPr w:rsidR="00E64EB6">
      <w:pgSz w:w="11906" w:h="16838"/>
      <w:pgMar w:top="1497" w:right="1746" w:bottom="1497" w:left="17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12" w:rsidRDefault="00645812" w:rsidP="007E37C9">
      <w:r>
        <w:separator/>
      </w:r>
    </w:p>
  </w:endnote>
  <w:endnote w:type="continuationSeparator" w:id="0">
    <w:p w:rsidR="00645812" w:rsidRDefault="00645812" w:rsidP="007E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12" w:rsidRDefault="00645812" w:rsidP="007E37C9">
      <w:r>
        <w:separator/>
      </w:r>
    </w:p>
  </w:footnote>
  <w:footnote w:type="continuationSeparator" w:id="0">
    <w:p w:rsidR="00645812" w:rsidRDefault="00645812" w:rsidP="007E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401F7"/>
    <w:rsid w:val="00236415"/>
    <w:rsid w:val="00645812"/>
    <w:rsid w:val="007E37C9"/>
    <w:rsid w:val="00C02D31"/>
    <w:rsid w:val="00CA264E"/>
    <w:rsid w:val="00E64EB6"/>
    <w:rsid w:val="00EB23CB"/>
    <w:rsid w:val="029B6263"/>
    <w:rsid w:val="28E60A3A"/>
    <w:rsid w:val="35345F3B"/>
    <w:rsid w:val="3544087C"/>
    <w:rsid w:val="3FF412FC"/>
    <w:rsid w:val="573401F7"/>
    <w:rsid w:val="5B153356"/>
    <w:rsid w:val="748A3315"/>
    <w:rsid w:val="74E80D96"/>
    <w:rsid w:val="7EE8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paragraph" w:styleId="a6">
    <w:name w:val="header"/>
    <w:basedOn w:val="a"/>
    <w:link w:val="Char"/>
    <w:rsid w:val="007E3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E37C9"/>
    <w:rPr>
      <w:kern w:val="2"/>
      <w:sz w:val="18"/>
      <w:szCs w:val="18"/>
    </w:rPr>
  </w:style>
  <w:style w:type="paragraph" w:styleId="a7">
    <w:name w:val="footer"/>
    <w:basedOn w:val="a"/>
    <w:link w:val="Char0"/>
    <w:rsid w:val="007E37C9"/>
    <w:pPr>
      <w:tabs>
        <w:tab w:val="center" w:pos="4153"/>
        <w:tab w:val="right" w:pos="8306"/>
      </w:tabs>
      <w:snapToGrid w:val="0"/>
      <w:jc w:val="left"/>
    </w:pPr>
    <w:rPr>
      <w:sz w:val="18"/>
      <w:szCs w:val="18"/>
    </w:rPr>
  </w:style>
  <w:style w:type="character" w:customStyle="1" w:styleId="Char0">
    <w:name w:val="页脚 Char"/>
    <w:basedOn w:val="a0"/>
    <w:link w:val="a7"/>
    <w:rsid w:val="007E37C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paragraph" w:styleId="a6">
    <w:name w:val="header"/>
    <w:basedOn w:val="a"/>
    <w:link w:val="Char"/>
    <w:rsid w:val="007E3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E37C9"/>
    <w:rPr>
      <w:kern w:val="2"/>
      <w:sz w:val="18"/>
      <w:szCs w:val="18"/>
    </w:rPr>
  </w:style>
  <w:style w:type="paragraph" w:styleId="a7">
    <w:name w:val="footer"/>
    <w:basedOn w:val="a"/>
    <w:link w:val="Char0"/>
    <w:rsid w:val="007E37C9"/>
    <w:pPr>
      <w:tabs>
        <w:tab w:val="center" w:pos="4153"/>
        <w:tab w:val="right" w:pos="8306"/>
      </w:tabs>
      <w:snapToGrid w:val="0"/>
      <w:jc w:val="left"/>
    </w:pPr>
    <w:rPr>
      <w:sz w:val="18"/>
      <w:szCs w:val="18"/>
    </w:rPr>
  </w:style>
  <w:style w:type="character" w:customStyle="1" w:styleId="Char0">
    <w:name w:val="页脚 Char"/>
    <w:basedOn w:val="a0"/>
    <w:link w:val="a7"/>
    <w:rsid w:val="007E37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WPS_1482469090</dc:creator>
  <cp:lastModifiedBy>Windows 用户</cp:lastModifiedBy>
  <cp:revision>4</cp:revision>
  <dcterms:created xsi:type="dcterms:W3CDTF">2024-07-23T07:40:00Z</dcterms:created>
  <dcterms:modified xsi:type="dcterms:W3CDTF">2024-07-23T07:48:00Z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DB37799748904957ABA9646FA71F8720</vt:lpwstr>
  </property>
</Properties>
</file>