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36460C">
      <w:pPr>
        <w:widowControl/>
        <w:spacing w:line="520" w:lineRule="exact"/>
        <w:jc w:val="center"/>
        <w:rPr>
          <w:rFonts w:ascii="华文中宋" w:hAnsi="华文中宋" w:eastAsia="华文中宋" w:cs="华文中宋"/>
          <w:b/>
          <w:bCs/>
          <w:sz w:val="44"/>
          <w:szCs w:val="44"/>
        </w:rPr>
      </w:pPr>
      <w:r>
        <w:rPr>
          <w:rFonts w:hint="eastAsia" w:ascii="华文中宋" w:hAnsi="华文中宋" w:eastAsia="华文中宋" w:cs="华文中宋"/>
          <w:b/>
          <w:bCs/>
          <w:color w:val="000000"/>
          <w:kern w:val="0"/>
          <w:sz w:val="44"/>
          <w:szCs w:val="44"/>
        </w:rPr>
        <w:t>“交管12123”操作手册</w:t>
      </w:r>
    </w:p>
    <w:p w14:paraId="7E92F739">
      <w:pPr>
        <w:widowControl/>
        <w:spacing w:line="480" w:lineRule="exact"/>
        <w:ind w:firstLine="60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0"/>
          <w:szCs w:val="30"/>
        </w:rPr>
        <w:t>前来报名驾驶员岗位人员，先在工作人员处登记相关报名信息，然后打开“交管12123”软件，查看2个记录，请按照下列步骤操作。</w:t>
      </w:r>
    </w:p>
    <w:p w14:paraId="5182A1E9">
      <w:pPr>
        <w:widowControl/>
        <w:spacing w:line="480" w:lineRule="exact"/>
        <w:ind w:firstLine="60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0"/>
          <w:szCs w:val="30"/>
        </w:rPr>
      </w:pPr>
    </w:p>
    <w:p w14:paraId="4385DA16">
      <w:pPr>
        <w:widowControl/>
        <w:spacing w:line="480" w:lineRule="exact"/>
        <w:jc w:val="left"/>
        <w:rPr>
          <w:rFonts w:hint="eastAsia" w:ascii="黑体" w:hAnsi="黑体" w:eastAsia="黑体" w:cs="黑体"/>
          <w:b/>
          <w:bCs/>
          <w:color w:val="000000"/>
          <w:kern w:val="0"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color w:val="000000"/>
          <w:kern w:val="0"/>
          <w:sz w:val="36"/>
          <w:szCs w:val="36"/>
        </w:rPr>
        <w:t>查看违法记录</w:t>
      </w:r>
    </w:p>
    <w:p w14:paraId="765A3144">
      <w:pPr>
        <w:widowControl/>
        <w:spacing w:line="480" w:lineRule="exact"/>
        <w:jc w:val="left"/>
        <w:rPr>
          <w:rFonts w:ascii="黑体" w:hAnsi="黑体" w:eastAsia="黑体" w:cs="黑体"/>
          <w:b/>
          <w:bCs/>
          <w:color w:val="000000"/>
          <w:kern w:val="0"/>
          <w:sz w:val="36"/>
          <w:szCs w:val="36"/>
        </w:rPr>
      </w:pPr>
    </w:p>
    <w:p w14:paraId="01A46194">
      <w:pPr>
        <w:widowControl/>
        <w:ind w:firstLine="452" w:firstLineChars="150"/>
        <w:jc w:val="left"/>
        <w:rPr>
          <w:rFonts w:hint="eastAsia" w:ascii="黑体" w:hAnsi="黑体" w:eastAsia="黑体" w:cs="黑体"/>
          <w:b/>
          <w:bCs/>
          <w:color w:val="000000"/>
          <w:kern w:val="0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color w:val="000000"/>
          <w:kern w:val="0"/>
          <w:sz w:val="30"/>
          <w:szCs w:val="30"/>
        </w:rPr>
        <w:t>第一步、打开“交管12123”软件；第二步、点击“驾驶证”</w:t>
      </w:r>
    </w:p>
    <w:p w14:paraId="7FAA0CCD">
      <w:pPr>
        <w:widowControl/>
        <w:jc w:val="left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0"/>
          <w:szCs w:val="30"/>
        </w:rPr>
      </w:pPr>
      <w:r>
        <w:rPr>
          <w:rFonts w:ascii="仿宋_GB2312" w:hAnsi="仿宋_GB2312" w:eastAsia="仿宋_GB2312" w:cs="仿宋_GB2312"/>
          <w:b/>
          <w:bCs/>
          <w:color w:val="000000"/>
          <w:kern w:val="0"/>
          <w:sz w:val="30"/>
          <w:szCs w:val="30"/>
        </w:rPr>
        <w:drawing>
          <wp:inline distT="0" distB="0" distL="0" distR="0">
            <wp:extent cx="2560955" cy="4829175"/>
            <wp:effectExtent l="19050" t="0" r="0" b="0"/>
            <wp:docPr id="7" name="图片 7" descr="C:\DOCUME~1\ADMINI~1\LOCALS~1\Temp\WeChat Files\c5dcf3f472fa1f227491e1e973beb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DOCUME~1\ADMINI~1\LOCALS~1\Temp\WeChat Files\c5dcf3f472fa1f227491e1e973beb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482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仿宋_GB2312"/>
          <w:b/>
          <w:bCs/>
          <w:color w:val="000000"/>
          <w:kern w:val="0"/>
          <w:sz w:val="30"/>
          <w:szCs w:val="30"/>
        </w:rPr>
        <w:drawing>
          <wp:inline distT="0" distB="0" distL="0" distR="0">
            <wp:extent cx="2587625" cy="4829175"/>
            <wp:effectExtent l="19050" t="0" r="2949" b="0"/>
            <wp:docPr id="2" name="图片 2" descr="C:\DOCUME~1\ADMINI~1\LOCALS~1\Temp\WeChat Files\0cfde98539540497349bd82e3966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DOCUME~1\ADMINI~1\LOCALS~1\Temp\WeChat Files\0cfde98539540497349bd82e39660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7851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7265FD">
      <w:pPr>
        <w:widowControl/>
        <w:jc w:val="left"/>
        <w:rPr>
          <w:rFonts w:hint="eastAsia" w:ascii="黑体" w:hAnsi="黑体" w:eastAsia="黑体" w:cs="黑体"/>
          <w:b/>
          <w:bCs/>
          <w:color w:val="000000"/>
          <w:kern w:val="0"/>
          <w:sz w:val="30"/>
          <w:szCs w:val="30"/>
        </w:rPr>
      </w:pPr>
    </w:p>
    <w:p w14:paraId="34CBF88E">
      <w:pPr>
        <w:widowControl/>
        <w:jc w:val="left"/>
        <w:rPr>
          <w:rFonts w:hint="eastAsia" w:ascii="黑体" w:hAnsi="黑体" w:eastAsia="黑体" w:cs="黑体"/>
          <w:b/>
          <w:bCs/>
          <w:color w:val="000000"/>
          <w:kern w:val="0"/>
          <w:sz w:val="30"/>
          <w:szCs w:val="30"/>
        </w:rPr>
      </w:pPr>
    </w:p>
    <w:p w14:paraId="3F36655F">
      <w:pPr>
        <w:widowControl/>
        <w:jc w:val="left"/>
        <w:rPr>
          <w:rFonts w:hint="eastAsia" w:ascii="黑体" w:hAnsi="黑体" w:eastAsia="黑体" w:cs="黑体"/>
          <w:b/>
          <w:bCs/>
          <w:color w:val="000000"/>
          <w:kern w:val="0"/>
          <w:sz w:val="30"/>
          <w:szCs w:val="30"/>
        </w:rPr>
      </w:pPr>
    </w:p>
    <w:p w14:paraId="5980D916">
      <w:pPr>
        <w:widowControl/>
        <w:jc w:val="left"/>
        <w:rPr>
          <w:rFonts w:hint="eastAsia" w:ascii="黑体" w:hAnsi="黑体" w:eastAsia="黑体" w:cs="黑体"/>
          <w:b/>
          <w:bCs/>
          <w:color w:val="000000"/>
          <w:kern w:val="0"/>
          <w:sz w:val="30"/>
          <w:szCs w:val="30"/>
        </w:rPr>
      </w:pPr>
    </w:p>
    <w:p w14:paraId="3132DC70">
      <w:pPr>
        <w:widowControl/>
        <w:jc w:val="left"/>
        <w:rPr>
          <w:rFonts w:hint="eastAsia" w:ascii="黑体" w:hAnsi="黑体" w:eastAsia="黑体" w:cs="黑体"/>
          <w:b/>
          <w:bCs/>
          <w:color w:val="000000"/>
          <w:kern w:val="0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color w:val="000000"/>
          <w:kern w:val="0"/>
          <w:sz w:val="30"/>
          <w:szCs w:val="30"/>
        </w:rPr>
        <w:t>第三步、点击最下面“我的违法；第四步、点击 “未处理”</w:t>
      </w:r>
    </w:p>
    <w:p w14:paraId="0CF72BFA">
      <w:pPr>
        <w:widowControl/>
        <w:jc w:val="left"/>
        <w:rPr>
          <w:rFonts w:hint="eastAsia" w:ascii="黑体" w:hAnsi="黑体" w:eastAsia="黑体" w:cs="黑体"/>
          <w:b/>
          <w:bCs/>
          <w:color w:val="000000"/>
          <w:kern w:val="0"/>
          <w:sz w:val="30"/>
          <w:szCs w:val="30"/>
        </w:rPr>
      </w:pPr>
      <w:r>
        <w:rPr>
          <w:rFonts w:ascii="仿宋_GB2312" w:hAnsi="仿宋_GB2312" w:eastAsia="仿宋_GB2312" w:cs="仿宋_GB2312"/>
          <w:b/>
          <w:bCs/>
          <w:color w:val="000000"/>
          <w:kern w:val="0"/>
          <w:sz w:val="30"/>
          <w:szCs w:val="30"/>
        </w:rPr>
        <w:drawing>
          <wp:inline distT="0" distB="0" distL="0" distR="0">
            <wp:extent cx="2533650" cy="5010150"/>
            <wp:effectExtent l="19050" t="0" r="0" b="0"/>
            <wp:docPr id="4" name="图片 4" descr="C:\DOCUME~1\ADMINI~1\LOCALS~1\Temp\WeChat Files\77f66c4c1540a478ac607154d3689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DOCUME~1\ADMINI~1\LOCALS~1\Temp\WeChat Files\77f66c4c1540a478ac607154d3689f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rFonts w:ascii="黑体" w:hAnsi="黑体" w:eastAsia="黑体" w:cs="黑体"/>
          <w:b/>
          <w:bCs/>
          <w:color w:val="000000"/>
          <w:kern w:val="0"/>
          <w:sz w:val="30"/>
          <w:szCs w:val="30"/>
        </w:rPr>
        <w:drawing>
          <wp:inline distT="0" distB="0" distL="0" distR="0">
            <wp:extent cx="2647950" cy="5057775"/>
            <wp:effectExtent l="19050" t="0" r="0" b="0"/>
            <wp:docPr id="5" name="图片 5" descr="C:\DOCUME~1\ADMINI~1\LOCALS~1\Temp\WeChat Files\93d6b1d88a79f802ec3fae560e70b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DOCUME~1\ADMINI~1\LOCALS~1\Temp\WeChat Files\93d6b1d88a79f802ec3fae560e70b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0052" cy="506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6F1EDA">
      <w:pPr>
        <w:widowControl/>
        <w:ind w:firstLine="602" w:firstLineChars="200"/>
        <w:jc w:val="left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0"/>
          <w:szCs w:val="30"/>
        </w:rPr>
        <w:t>（注意：第四步点击“未处理”后，把结果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0"/>
          <w:szCs w:val="30"/>
          <w:lang w:eastAsia="zh-CN"/>
        </w:rPr>
        <w:t>截屏打印出来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0"/>
          <w:szCs w:val="30"/>
        </w:rPr>
        <w:t>！）</w:t>
      </w:r>
    </w:p>
    <w:p w14:paraId="2D242A22">
      <w:pPr>
        <w:widowControl/>
        <w:ind w:firstLine="602" w:firstLineChars="200"/>
        <w:jc w:val="left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0"/>
          <w:szCs w:val="30"/>
        </w:rPr>
      </w:pPr>
    </w:p>
    <w:p w14:paraId="31A921D8">
      <w:pPr>
        <w:widowControl/>
        <w:spacing w:line="480" w:lineRule="exact"/>
        <w:jc w:val="left"/>
        <w:rPr>
          <w:rFonts w:hint="eastAsia" w:ascii="黑体" w:hAnsi="黑体" w:eastAsia="黑体" w:cs="黑体"/>
          <w:b/>
          <w:bCs/>
          <w:color w:val="000000"/>
          <w:kern w:val="0"/>
          <w:sz w:val="36"/>
          <w:szCs w:val="36"/>
        </w:rPr>
      </w:pPr>
    </w:p>
    <w:p w14:paraId="0F500749">
      <w:pPr>
        <w:widowControl/>
        <w:spacing w:line="480" w:lineRule="exact"/>
        <w:jc w:val="left"/>
        <w:rPr>
          <w:rFonts w:hint="eastAsia" w:ascii="黑体" w:hAnsi="黑体" w:eastAsia="黑体" w:cs="黑体"/>
          <w:b/>
          <w:bCs/>
          <w:color w:val="000000"/>
          <w:kern w:val="0"/>
          <w:sz w:val="36"/>
          <w:szCs w:val="36"/>
        </w:rPr>
      </w:pPr>
    </w:p>
    <w:p w14:paraId="773A1063">
      <w:pPr>
        <w:widowControl/>
        <w:spacing w:line="480" w:lineRule="exact"/>
        <w:jc w:val="left"/>
        <w:rPr>
          <w:rFonts w:hint="eastAsia" w:ascii="黑体" w:hAnsi="黑体" w:eastAsia="黑体" w:cs="黑体"/>
          <w:b/>
          <w:bCs/>
          <w:color w:val="000000"/>
          <w:kern w:val="0"/>
          <w:sz w:val="36"/>
          <w:szCs w:val="36"/>
        </w:rPr>
      </w:pPr>
    </w:p>
    <w:p w14:paraId="7139B926">
      <w:pPr>
        <w:widowControl/>
        <w:spacing w:line="480" w:lineRule="exact"/>
        <w:jc w:val="left"/>
        <w:rPr>
          <w:rFonts w:hint="eastAsia" w:ascii="黑体" w:hAnsi="黑体" w:eastAsia="黑体" w:cs="黑体"/>
          <w:b/>
          <w:bCs/>
          <w:color w:val="000000"/>
          <w:kern w:val="0"/>
          <w:sz w:val="36"/>
          <w:szCs w:val="36"/>
        </w:rPr>
      </w:pPr>
    </w:p>
    <w:p w14:paraId="3DF40BE7">
      <w:pPr>
        <w:widowControl/>
        <w:spacing w:line="480" w:lineRule="exact"/>
        <w:jc w:val="left"/>
        <w:rPr>
          <w:rFonts w:hint="eastAsia" w:ascii="黑体" w:hAnsi="黑体" w:eastAsia="黑体" w:cs="黑体"/>
          <w:b/>
          <w:bCs/>
          <w:color w:val="000000"/>
          <w:kern w:val="0"/>
          <w:sz w:val="36"/>
          <w:szCs w:val="36"/>
        </w:rPr>
      </w:pPr>
    </w:p>
    <w:p w14:paraId="52EB2476">
      <w:pPr>
        <w:widowControl/>
        <w:spacing w:line="480" w:lineRule="exact"/>
        <w:jc w:val="left"/>
        <w:rPr>
          <w:rFonts w:hint="eastAsia" w:ascii="黑体" w:hAnsi="黑体" w:eastAsia="黑体" w:cs="黑体"/>
          <w:b/>
          <w:bCs/>
          <w:color w:val="000000"/>
          <w:kern w:val="0"/>
          <w:sz w:val="36"/>
          <w:szCs w:val="36"/>
        </w:rPr>
      </w:pPr>
    </w:p>
    <w:p w14:paraId="77A2E255">
      <w:pPr>
        <w:widowControl/>
        <w:spacing w:line="480" w:lineRule="exact"/>
        <w:jc w:val="left"/>
        <w:rPr>
          <w:rFonts w:hint="eastAsia" w:ascii="黑体" w:hAnsi="黑体" w:eastAsia="黑体" w:cs="黑体"/>
          <w:b/>
          <w:bCs/>
          <w:color w:val="000000"/>
          <w:kern w:val="0"/>
          <w:sz w:val="36"/>
          <w:szCs w:val="36"/>
        </w:rPr>
      </w:pPr>
    </w:p>
    <w:p w14:paraId="2E7CE520">
      <w:pPr>
        <w:widowControl/>
        <w:spacing w:line="480" w:lineRule="exact"/>
        <w:jc w:val="left"/>
        <w:rPr>
          <w:rFonts w:hint="eastAsia" w:ascii="黑体" w:hAnsi="黑体" w:eastAsia="黑体" w:cs="黑体"/>
          <w:b/>
          <w:bCs/>
          <w:color w:val="000000"/>
          <w:kern w:val="0"/>
          <w:sz w:val="36"/>
          <w:szCs w:val="36"/>
        </w:rPr>
      </w:pPr>
    </w:p>
    <w:p w14:paraId="5B2E6B78">
      <w:pPr>
        <w:widowControl/>
        <w:spacing w:line="480" w:lineRule="exact"/>
        <w:jc w:val="left"/>
        <w:rPr>
          <w:rFonts w:hint="eastAsia" w:ascii="黑体" w:hAnsi="黑体" w:eastAsia="黑体" w:cs="黑体"/>
          <w:b/>
          <w:bCs/>
          <w:color w:val="000000"/>
          <w:kern w:val="0"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color w:val="000000"/>
          <w:kern w:val="0"/>
          <w:sz w:val="36"/>
          <w:szCs w:val="36"/>
        </w:rPr>
        <w:t>查看安全驾驶记录</w:t>
      </w:r>
    </w:p>
    <w:p w14:paraId="54C4D3FD">
      <w:pPr>
        <w:widowControl/>
        <w:spacing w:line="480" w:lineRule="exact"/>
        <w:jc w:val="left"/>
        <w:rPr>
          <w:rFonts w:hint="eastAsia" w:ascii="黑体" w:hAnsi="黑体" w:eastAsia="黑体" w:cs="黑体"/>
          <w:b/>
          <w:bCs/>
          <w:color w:val="000000"/>
          <w:kern w:val="0"/>
          <w:sz w:val="36"/>
          <w:szCs w:val="36"/>
        </w:rPr>
      </w:pPr>
    </w:p>
    <w:p w14:paraId="3532C946">
      <w:pPr>
        <w:widowControl/>
        <w:jc w:val="left"/>
        <w:rPr>
          <w:rFonts w:hint="eastAsia" w:ascii="黑体" w:hAnsi="黑体" w:eastAsia="黑体" w:cs="黑体"/>
          <w:b/>
          <w:bCs/>
          <w:color w:val="000000"/>
          <w:kern w:val="0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</w:rPr>
        <w:t>第一步、打开“交管12123”软件；第二步：点击“电子证件凭证”</w:t>
      </w:r>
      <w:r>
        <w:rPr>
          <w:rFonts w:ascii="黑体" w:hAnsi="黑体" w:eastAsia="黑体" w:cs="黑体"/>
          <w:b/>
          <w:bCs/>
          <w:color w:val="000000"/>
          <w:kern w:val="0"/>
          <w:sz w:val="30"/>
          <w:szCs w:val="30"/>
        </w:rPr>
        <w:drawing>
          <wp:inline distT="0" distB="0" distL="0" distR="0">
            <wp:extent cx="2590800" cy="4857750"/>
            <wp:effectExtent l="19050" t="0" r="0" b="0"/>
            <wp:docPr id="8" name="图片 8" descr="C:\DOCUME~1\ADMINI~1\LOCALS~1\Temp\WeChat Files\c5dcf3f472fa1f227491e1e973beb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DOCUME~1\ADMINI~1\LOCALS~1\Temp\WeChat Files\c5dcf3f472fa1f227491e1e973beb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912" cy="485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rFonts w:ascii="黑体" w:hAnsi="黑体" w:eastAsia="黑体" w:cs="黑体"/>
          <w:b/>
          <w:bCs/>
          <w:color w:val="000000"/>
          <w:kern w:val="0"/>
          <w:sz w:val="30"/>
          <w:szCs w:val="30"/>
        </w:rPr>
        <w:drawing>
          <wp:inline distT="0" distB="0" distL="0" distR="0">
            <wp:extent cx="2619375" cy="4857750"/>
            <wp:effectExtent l="19050" t="0" r="9525" b="0"/>
            <wp:docPr id="9" name="图片 9" descr="C:\DOCUME~1\ADMINI~1\LOCALS~1\Temp\WeChat Files\8c477c7a7094ce849856bd12b2125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DOCUME~1\ADMINI~1\LOCALS~1\Temp\WeChat Files\8c477c7a7094ce849856bd12b2125b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E7ACA2">
      <w:pPr>
        <w:widowControl/>
        <w:ind w:firstLine="602" w:firstLineChars="200"/>
        <w:jc w:val="left"/>
        <w:rPr>
          <w:rFonts w:hint="eastAsia" w:ascii="黑体" w:hAnsi="黑体" w:eastAsia="黑体" w:cs="黑体"/>
          <w:b/>
          <w:bCs/>
          <w:color w:val="000000"/>
          <w:kern w:val="0"/>
          <w:sz w:val="30"/>
          <w:szCs w:val="30"/>
        </w:rPr>
      </w:pPr>
    </w:p>
    <w:p w14:paraId="318FCD15">
      <w:pPr>
        <w:widowControl/>
        <w:ind w:firstLine="602" w:firstLineChars="200"/>
        <w:jc w:val="left"/>
        <w:rPr>
          <w:rFonts w:hint="eastAsia" w:ascii="黑体" w:hAnsi="黑体" w:eastAsia="黑体" w:cs="黑体"/>
          <w:b/>
          <w:bCs/>
          <w:color w:val="000000"/>
          <w:kern w:val="0"/>
          <w:sz w:val="30"/>
          <w:szCs w:val="30"/>
        </w:rPr>
      </w:pPr>
    </w:p>
    <w:p w14:paraId="24768EAC">
      <w:pPr>
        <w:widowControl/>
        <w:ind w:firstLine="602" w:firstLineChars="200"/>
        <w:jc w:val="left"/>
        <w:rPr>
          <w:rFonts w:hint="eastAsia" w:ascii="黑体" w:hAnsi="黑体" w:eastAsia="黑体" w:cs="黑体"/>
          <w:b/>
          <w:bCs/>
          <w:color w:val="000000"/>
          <w:kern w:val="0"/>
          <w:sz w:val="30"/>
          <w:szCs w:val="30"/>
        </w:rPr>
      </w:pPr>
    </w:p>
    <w:p w14:paraId="1663D90D">
      <w:pPr>
        <w:widowControl/>
        <w:jc w:val="left"/>
        <w:rPr>
          <w:rFonts w:hint="eastAsia" w:ascii="黑体" w:hAnsi="黑体" w:eastAsia="黑体" w:cs="黑体"/>
          <w:b/>
          <w:bCs/>
          <w:color w:val="000000"/>
          <w:kern w:val="0"/>
          <w:sz w:val="30"/>
          <w:szCs w:val="30"/>
        </w:rPr>
      </w:pPr>
    </w:p>
    <w:p w14:paraId="596707FF">
      <w:pPr>
        <w:widowControl/>
        <w:jc w:val="left"/>
        <w:rPr>
          <w:rFonts w:hint="eastAsia" w:ascii="黑体" w:hAnsi="黑体" w:eastAsia="黑体" w:cs="黑体"/>
          <w:b/>
          <w:bCs/>
          <w:color w:val="000000"/>
          <w:kern w:val="0"/>
          <w:sz w:val="30"/>
          <w:szCs w:val="30"/>
        </w:rPr>
      </w:pPr>
    </w:p>
    <w:p w14:paraId="726024B5">
      <w:pPr>
        <w:widowControl/>
        <w:jc w:val="left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0"/>
          <w:szCs w:val="30"/>
        </w:rPr>
      </w:pPr>
    </w:p>
    <w:p w14:paraId="11D7D2B4">
      <w:pPr>
        <w:widowControl/>
        <w:jc w:val="left"/>
        <w:rPr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</w:rPr>
        <w:t>第三步、点击“安全驾驶记录”；</w:t>
      </w:r>
      <w:r>
        <w:rPr>
          <w:rFonts w:hint="eastAsia"/>
        </w:rPr>
        <w:t xml:space="preserve"> </w:t>
      </w:r>
      <w:r>
        <w:rPr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</w:rPr>
        <w:t>第四步、点击最下面“申请查询”</w:t>
      </w:r>
    </w:p>
    <w:p w14:paraId="47C187C6">
      <w:pPr>
        <w:widowControl/>
        <w:jc w:val="left"/>
        <w:rPr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</w:rPr>
      </w:pPr>
      <w:r>
        <w:rPr>
          <w:rFonts w:ascii="黑体" w:hAnsi="黑体" w:eastAsia="黑体" w:cs="黑体"/>
          <w:b/>
          <w:bCs/>
          <w:color w:val="000000"/>
          <w:kern w:val="0"/>
          <w:sz w:val="28"/>
          <w:szCs w:val="28"/>
        </w:rPr>
        <w:drawing>
          <wp:inline distT="0" distB="0" distL="0" distR="0">
            <wp:extent cx="2581275" cy="5314950"/>
            <wp:effectExtent l="19050" t="0" r="9525" b="0"/>
            <wp:docPr id="10" name="图片 10" descr="C:\DOCUME~1\ADMINI~1\LOCALS~1\Temp\WeChat Files\114c6bfcc17c25ccea8f37def1c9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DOCUME~1\ADMINI~1\LOCALS~1\Temp\WeChat Files\114c6bfcc17c25ccea8f37def1c99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b/>
          <w:bCs/>
          <w:color w:val="000000"/>
          <w:kern w:val="0"/>
          <w:sz w:val="28"/>
          <w:szCs w:val="28"/>
        </w:rPr>
        <w:drawing>
          <wp:inline distT="0" distB="0" distL="0" distR="0">
            <wp:extent cx="2609850" cy="5295900"/>
            <wp:effectExtent l="19050" t="0" r="0" b="0"/>
            <wp:docPr id="11" name="图片 11" descr="C:\DOCUME~1\ADMINI~1\LOCALS~1\Temp\WeChat Files\4d761765218241d4cb8654ae2f82f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DOCUME~1\ADMINI~1\LOCALS~1\Temp\WeChat Files\4d761765218241d4cb8654ae2f82fe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0E15D2">
      <w:pPr>
        <w:widowControl/>
        <w:ind w:firstLine="602" w:firstLineChars="200"/>
        <w:jc w:val="left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0"/>
          <w:szCs w:val="30"/>
        </w:rPr>
      </w:pPr>
    </w:p>
    <w:p w14:paraId="34B4C792">
      <w:pPr>
        <w:widowControl/>
        <w:ind w:firstLine="602" w:firstLineChars="200"/>
        <w:jc w:val="left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0"/>
          <w:szCs w:val="30"/>
        </w:rPr>
      </w:pPr>
    </w:p>
    <w:p w14:paraId="12A9CC30">
      <w:pPr>
        <w:widowControl/>
        <w:ind w:firstLine="602" w:firstLineChars="200"/>
        <w:jc w:val="left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0"/>
          <w:szCs w:val="30"/>
        </w:rPr>
      </w:pPr>
    </w:p>
    <w:p w14:paraId="12C33C97">
      <w:pPr>
        <w:widowControl/>
        <w:ind w:firstLine="602" w:firstLineChars="200"/>
        <w:jc w:val="left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0"/>
          <w:szCs w:val="30"/>
        </w:rPr>
      </w:pPr>
    </w:p>
    <w:p w14:paraId="6ABC8502">
      <w:pPr>
        <w:widowControl/>
        <w:ind w:firstLine="602" w:firstLineChars="200"/>
        <w:jc w:val="left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0"/>
          <w:szCs w:val="30"/>
        </w:rPr>
      </w:pPr>
    </w:p>
    <w:p w14:paraId="30D1F6BA">
      <w:pPr>
        <w:widowControl/>
        <w:ind w:firstLine="602" w:firstLineChars="200"/>
        <w:jc w:val="left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0"/>
          <w:szCs w:val="30"/>
        </w:rPr>
      </w:pPr>
    </w:p>
    <w:p w14:paraId="5E50EEC7">
      <w:pPr>
        <w:widowControl/>
        <w:ind w:firstLine="602" w:firstLineChars="200"/>
        <w:jc w:val="left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0"/>
          <w:szCs w:val="30"/>
        </w:rPr>
      </w:pPr>
    </w:p>
    <w:p w14:paraId="17FC345B">
      <w:pPr>
        <w:widowControl/>
        <w:jc w:val="left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0"/>
          <w:szCs w:val="30"/>
        </w:rPr>
        <w:t>第五步、点击“确定”；       第六步、申请中，等候几分钟</w:t>
      </w:r>
    </w:p>
    <w:p w14:paraId="50DDEAE5">
      <w:pPr>
        <w:widowControl/>
        <w:jc w:val="left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0"/>
          <w:szCs w:val="30"/>
        </w:rPr>
      </w:pPr>
      <w:r>
        <w:rPr>
          <w:rFonts w:ascii="仿宋_GB2312" w:hAnsi="仿宋_GB2312" w:eastAsia="仿宋_GB2312" w:cs="仿宋_GB2312"/>
          <w:b/>
          <w:bCs/>
          <w:color w:val="000000"/>
          <w:kern w:val="0"/>
          <w:sz w:val="30"/>
          <w:szCs w:val="30"/>
        </w:rPr>
        <w:drawing>
          <wp:inline distT="0" distB="0" distL="0" distR="0">
            <wp:extent cx="2590800" cy="6153150"/>
            <wp:effectExtent l="19050" t="0" r="0" b="0"/>
            <wp:docPr id="13" name="图片 13" descr="C:\DOCUME~1\ADMINI~1\LOCALS~1\Temp\WeChat Files\e0758377b48de5d73ba35117026d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DOCUME~1\ADMINI~1\LOCALS~1\Temp\WeChat Files\e0758377b48de5d73ba35117026d9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仿宋_GB2312"/>
          <w:b/>
          <w:bCs/>
          <w:color w:val="000000"/>
          <w:kern w:val="0"/>
          <w:sz w:val="30"/>
          <w:szCs w:val="30"/>
        </w:rPr>
        <w:drawing>
          <wp:inline distT="0" distB="0" distL="0" distR="0">
            <wp:extent cx="2609850" cy="6153150"/>
            <wp:effectExtent l="19050" t="0" r="0" b="0"/>
            <wp:docPr id="14" name="图片 14" descr="C:\DOCUME~1\ADMINI~1\LOCALS~1\Temp\WeChat Files\4f70dc039ea8eb63f1d00f9a6f859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DOCUME~1\ADMINI~1\LOCALS~1\Temp\WeChat Files\4f70dc039ea8eb63f1d00f9a6f859c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DC11C3">
      <w:pPr>
        <w:widowControl/>
        <w:ind w:firstLine="602" w:firstLineChars="200"/>
        <w:jc w:val="left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0"/>
          <w:szCs w:val="30"/>
        </w:rPr>
      </w:pPr>
    </w:p>
    <w:p w14:paraId="20985A1B">
      <w:pPr>
        <w:widowControl/>
        <w:ind w:firstLine="602" w:firstLineChars="200"/>
        <w:jc w:val="left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0"/>
          <w:szCs w:val="30"/>
        </w:rPr>
      </w:pPr>
    </w:p>
    <w:p w14:paraId="483889F3">
      <w:pPr>
        <w:widowControl/>
        <w:ind w:firstLine="602" w:firstLineChars="200"/>
        <w:jc w:val="left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0"/>
          <w:szCs w:val="30"/>
        </w:rPr>
      </w:pPr>
    </w:p>
    <w:p w14:paraId="764B6684">
      <w:pPr>
        <w:widowControl/>
        <w:ind w:firstLine="602" w:firstLineChars="200"/>
        <w:jc w:val="left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0"/>
          <w:szCs w:val="30"/>
        </w:rPr>
      </w:pPr>
    </w:p>
    <w:p w14:paraId="6729AF2D">
      <w:pPr>
        <w:widowControl/>
        <w:ind w:firstLine="602" w:firstLineChars="200"/>
        <w:jc w:val="left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0"/>
          <w:szCs w:val="30"/>
        </w:rPr>
      </w:pPr>
    </w:p>
    <w:p w14:paraId="0BD96117">
      <w:pPr>
        <w:widowControl/>
        <w:jc w:val="left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0"/>
          <w:szCs w:val="30"/>
        </w:rPr>
        <w:t>第七步、会收到宣城交警的短信；第八步、再点击“申请号</w:t>
      </w:r>
      <w:r>
        <w:rPr>
          <w:rFonts w:ascii="仿宋_GB2312" w:hAnsi="仿宋_GB2312" w:eastAsia="仿宋_GB2312" w:cs="仿宋_GB2312"/>
          <w:b/>
          <w:bCs/>
          <w:color w:val="000000"/>
          <w:kern w:val="0"/>
          <w:sz w:val="30"/>
          <w:szCs w:val="30"/>
        </w:rPr>
        <w:t>’</w:t>
      </w:r>
    </w:p>
    <w:p w14:paraId="404342AC">
      <w:pPr>
        <w:widowControl/>
        <w:jc w:val="left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0"/>
          <w:szCs w:val="30"/>
        </w:rPr>
      </w:pPr>
      <w:r>
        <w:rPr>
          <w:rFonts w:ascii="仿宋_GB2312" w:hAnsi="仿宋_GB2312" w:eastAsia="仿宋_GB2312" w:cs="仿宋_GB2312"/>
          <w:b/>
          <w:bCs/>
          <w:color w:val="000000"/>
          <w:kern w:val="0"/>
          <w:sz w:val="30"/>
          <w:szCs w:val="30"/>
        </w:rPr>
        <w:drawing>
          <wp:inline distT="0" distB="0" distL="0" distR="0">
            <wp:extent cx="2590800" cy="6933565"/>
            <wp:effectExtent l="19050" t="0" r="0" b="0"/>
            <wp:docPr id="15" name="图片 15" descr="C:\DOCUME~1\ADMINI~1\LOCALS~1\Temp\WeChat Files\892f75b3d8accbc0e8301e3ff06f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DOCUME~1\ADMINI~1\LOCALS~1\Temp\WeChat Files\892f75b3d8accbc0e8301e3ff06f2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693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rFonts w:ascii="仿宋_GB2312" w:hAnsi="仿宋_GB2312" w:eastAsia="仿宋_GB2312" w:cs="仿宋_GB2312"/>
          <w:b/>
          <w:bCs/>
          <w:color w:val="000000"/>
          <w:kern w:val="0"/>
          <w:sz w:val="30"/>
          <w:szCs w:val="30"/>
        </w:rPr>
        <w:drawing>
          <wp:inline distT="0" distB="0" distL="0" distR="0">
            <wp:extent cx="2571750" cy="6934200"/>
            <wp:effectExtent l="19050" t="0" r="0" b="0"/>
            <wp:docPr id="16" name="图片 16" descr="C:\DOCUME~1\ADMINI~1\LOCALS~1\Temp\WeChat Files\b832266f529c88073447c7511812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DOCUME~1\ADMINI~1\LOCALS~1\Temp\WeChat Files\b832266f529c88073447c751181230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4671" cy="694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E3E321">
      <w:pPr>
        <w:widowControl/>
        <w:ind w:firstLine="602" w:firstLineChars="200"/>
        <w:jc w:val="left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0"/>
          <w:szCs w:val="30"/>
        </w:rPr>
      </w:pPr>
    </w:p>
    <w:p w14:paraId="095740EC">
      <w:pPr>
        <w:widowControl/>
        <w:ind w:firstLine="602" w:firstLineChars="200"/>
        <w:jc w:val="left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0"/>
          <w:szCs w:val="30"/>
        </w:rPr>
      </w:pPr>
    </w:p>
    <w:p w14:paraId="162217E2">
      <w:pPr>
        <w:widowControl/>
        <w:ind w:firstLine="602" w:firstLineChars="200"/>
        <w:jc w:val="left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0"/>
          <w:szCs w:val="30"/>
        </w:rPr>
      </w:pPr>
    </w:p>
    <w:p w14:paraId="081DA92F">
      <w:pPr>
        <w:widowControl/>
        <w:ind w:firstLine="602" w:firstLineChars="200"/>
        <w:jc w:val="left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0"/>
          <w:szCs w:val="30"/>
        </w:rPr>
        <w:t>第九步：最后会显示交通违法几起，交通事故。</w:t>
      </w:r>
    </w:p>
    <w:p w14:paraId="33DFC8E1">
      <w:pPr>
        <w:widowControl/>
        <w:ind w:firstLine="602" w:firstLineChars="200"/>
        <w:jc w:val="left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0"/>
          <w:szCs w:val="30"/>
        </w:rPr>
      </w:pPr>
      <w:r>
        <w:rPr>
          <w:rFonts w:ascii="仿宋_GB2312" w:hAnsi="仿宋_GB2312" w:eastAsia="仿宋_GB2312" w:cs="仿宋_GB2312"/>
          <w:b/>
          <w:bCs/>
          <w:color w:val="000000"/>
          <w:kern w:val="0"/>
          <w:sz w:val="30"/>
          <w:szCs w:val="30"/>
        </w:rPr>
        <w:drawing>
          <wp:inline distT="0" distB="0" distL="0" distR="0">
            <wp:extent cx="3883025" cy="6696075"/>
            <wp:effectExtent l="19050" t="0" r="2858" b="0"/>
            <wp:docPr id="17" name="图片 17" descr="C:\DOCUME~1\ADMINI~1\LOCALS~1\Temp\WeChat Files\7856b1963c1680503ea430b930e0a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DOCUME~1\ADMINI~1\LOCALS~1\Temp\WeChat Files\7856b1963c1680503ea430b930e0a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3342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4821D4">
      <w:pPr>
        <w:widowControl/>
        <w:ind w:firstLine="602" w:firstLineChars="200"/>
        <w:jc w:val="left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0"/>
          <w:szCs w:val="30"/>
        </w:rPr>
        <w:t>（注意：把结果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0"/>
          <w:szCs w:val="30"/>
          <w:lang w:eastAsia="zh-CN"/>
        </w:rPr>
        <w:t>截屏打印出来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0"/>
          <w:szCs w:val="30"/>
        </w:rPr>
        <w:t>！）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0"/>
          <w:szCs w:val="30"/>
        </w:rPr>
        <w:t>）</w:t>
      </w:r>
    </w:p>
    <w:p w14:paraId="652EF876">
      <w:pPr>
        <w:widowControl/>
        <w:ind w:firstLine="602" w:firstLineChars="200"/>
        <w:jc w:val="left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0"/>
          <w:szCs w:val="30"/>
        </w:rPr>
      </w:pPr>
    </w:p>
    <w:p w14:paraId="277A2D29">
      <w:pPr>
        <w:widowControl/>
        <w:ind w:firstLine="602" w:firstLineChars="200"/>
        <w:jc w:val="left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0"/>
          <w:szCs w:val="30"/>
        </w:rPr>
      </w:pPr>
    </w:p>
    <w:p w14:paraId="49A2C816">
      <w:pPr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altName w:val="微软雅黑"/>
    <w:panose1 w:val="00000000000000000000"/>
    <w:charset w:val="86"/>
    <w:family w:val="auto"/>
    <w:pitch w:val="default"/>
    <w:sig w:usb0="00000000" w:usb1="0000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2"/>
  </w:compat>
  <w:rsids>
    <w:rsidRoot w:val="6A5F3428"/>
    <w:rsid w:val="00212EED"/>
    <w:rsid w:val="003B28C0"/>
    <w:rsid w:val="003F6E6A"/>
    <w:rsid w:val="004275F0"/>
    <w:rsid w:val="004E15AF"/>
    <w:rsid w:val="00553708"/>
    <w:rsid w:val="00650FB0"/>
    <w:rsid w:val="00695CC5"/>
    <w:rsid w:val="007A5A75"/>
    <w:rsid w:val="008A3B3C"/>
    <w:rsid w:val="008C079E"/>
    <w:rsid w:val="009040FB"/>
    <w:rsid w:val="00B0554A"/>
    <w:rsid w:val="10416F1F"/>
    <w:rsid w:val="6A5F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304</Words>
  <Characters>320</Characters>
  <Lines>2</Lines>
  <Paragraphs>1</Paragraphs>
  <TotalTime>0</TotalTime>
  <ScaleCrop>false</ScaleCrop>
  <LinksUpToDate>false</LinksUpToDate>
  <CharactersWithSpaces>332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2025-06-09T07:26:00Z</dcterms:created>
  <dc:creator>ANKH</dc:creator>
  <cp:lastModifiedBy>罄</cp:lastModifiedBy>
  <cp:lastPrinted>2025-06-09T07:35:00Z</cp:lastPrinted>
  <dcterms:modified xsi:type="dcterms:W3CDTF">2025-06-30T06:53:25Z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D97016A2215641C69BE8095A619ABF6D_11</vt:lpwstr>
  </property>
  <property fmtid="{D5CDD505-2E9C-101B-9397-08002B2CF9AE}" pid="4" name="KSOTemplateDocerSaveRecord">
    <vt:lpwstr>eyJoZGlkIjoiM2E4NjAwMGJiNjJiMjgyNWVhNmUyY2Q3ZDY2ZGU4YTgiLCJ1c2VySWQiOiIxMDY4NTczOTEwIn0=</vt:lpwstr>
  </property>
</Properties>
</file>