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87F9B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综合表现评分标准</w:t>
      </w:r>
    </w:p>
    <w:p w14:paraId="6882D2C7">
      <w:pPr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2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47"/>
        <w:gridCol w:w="5528"/>
        <w:gridCol w:w="1134"/>
        <w:gridCol w:w="1860"/>
      </w:tblGrid>
      <w:tr w14:paraId="5BA3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300" w:type="dxa"/>
            <w:gridSpan w:val="5"/>
            <w:shd w:val="clear" w:color="auto" w:fill="auto"/>
            <w:noWrap/>
            <w:vAlign w:val="bottom"/>
          </w:tcPr>
          <w:p w14:paraId="6F92B4BA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个人素质</w:t>
            </w:r>
          </w:p>
        </w:tc>
      </w:tr>
      <w:tr w14:paraId="61B1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0F021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3E65E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考核内容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6F1DA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考核标准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5ED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分值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62B0271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</w:tr>
      <w:tr w14:paraId="3E40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A5F0F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C67ADB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238A11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在班长岗位工作的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6D28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1分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CB011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3EB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984AB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14:paraId="64269AA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务工年限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6D125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个人务工年限满5年但不足8年的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B02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1分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2DD4593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凡涉及“年限”的计算，以12个月折算1年。</w:t>
            </w:r>
          </w:p>
        </w:tc>
      </w:tr>
      <w:tr w14:paraId="5509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9BB83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 w14:paraId="3C2323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1EA768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个人务工年限满8年但不足10年的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F971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2分</w:t>
            </w:r>
          </w:p>
        </w:tc>
        <w:tc>
          <w:tcPr>
            <w:tcW w:w="1860" w:type="dxa"/>
            <w:vMerge w:val="continue"/>
            <w:shd w:val="clear" w:color="auto" w:fill="auto"/>
            <w:vAlign w:val="center"/>
          </w:tcPr>
          <w:p w14:paraId="35B3D8C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B4A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5A85BE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7" w:type="dxa"/>
            <w:vMerge w:val="continue"/>
            <w:shd w:val="clear" w:color="auto" w:fill="auto"/>
            <w:vAlign w:val="center"/>
          </w:tcPr>
          <w:p w14:paraId="1E6D33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8CCAF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个人务工年限满10年及以上的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942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3分</w:t>
            </w:r>
          </w:p>
        </w:tc>
        <w:tc>
          <w:tcPr>
            <w:tcW w:w="1860" w:type="dxa"/>
            <w:vMerge w:val="continue"/>
            <w:shd w:val="clear" w:color="auto" w:fill="auto"/>
            <w:vAlign w:val="center"/>
          </w:tcPr>
          <w:p w14:paraId="58431A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BB6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300" w:type="dxa"/>
            <w:gridSpan w:val="5"/>
            <w:shd w:val="clear" w:color="auto" w:fill="auto"/>
            <w:noWrap/>
            <w:vAlign w:val="center"/>
          </w:tcPr>
          <w:p w14:paraId="70A85323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24"/>
              </w:rPr>
              <w:t>业务素质</w:t>
            </w:r>
          </w:p>
        </w:tc>
      </w:tr>
      <w:tr w14:paraId="7AC7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126FDF7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11DF2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考核内容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3E2D5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考核标准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A19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分值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7C0FC74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</w:tr>
      <w:tr w14:paraId="1801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D35DC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28FB7E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技能等级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B1163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近三个年度内获得合肥站各类抽考、竞赛第一名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BE7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3分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107A8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同一人获得2项以上加分的，就高执行。</w:t>
            </w:r>
          </w:p>
        </w:tc>
      </w:tr>
      <w:tr w14:paraId="07C7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EF58B3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7" w:type="dxa"/>
            <w:vMerge w:val="continue"/>
            <w:vAlign w:val="center"/>
          </w:tcPr>
          <w:p w14:paraId="66B3B2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80499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近三个年度内获得合肥站各类抽考、竞赛第二名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CC7F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2分</w:t>
            </w:r>
          </w:p>
        </w:tc>
        <w:tc>
          <w:tcPr>
            <w:tcW w:w="1860" w:type="dxa"/>
            <w:vMerge w:val="continue"/>
            <w:vAlign w:val="center"/>
          </w:tcPr>
          <w:p w14:paraId="72E881D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D09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8C11FF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47" w:type="dxa"/>
            <w:vMerge w:val="continue"/>
            <w:vAlign w:val="center"/>
          </w:tcPr>
          <w:p w14:paraId="59DBA8E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289B6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近三个年度内获得合肥站各类抽考、竞赛第三名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DFF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1分</w:t>
            </w:r>
          </w:p>
        </w:tc>
        <w:tc>
          <w:tcPr>
            <w:tcW w:w="1860" w:type="dxa"/>
            <w:vMerge w:val="continue"/>
            <w:vAlign w:val="center"/>
          </w:tcPr>
          <w:p w14:paraId="4D3D57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604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6252A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7" w:type="dxa"/>
            <w:vAlign w:val="center"/>
          </w:tcPr>
          <w:p w14:paraId="5A78FA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岗位星级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39F3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近三个年度内获得“岗位之星”称号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04C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1分/次</w:t>
            </w:r>
          </w:p>
        </w:tc>
        <w:tc>
          <w:tcPr>
            <w:tcW w:w="1860" w:type="dxa"/>
            <w:vAlign w:val="center"/>
          </w:tcPr>
          <w:p w14:paraId="14CD6FC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46AA8732"/>
    <w:p w14:paraId="219109BB">
      <w:pPr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备注：请报名人员根据上述评分标准将加分情况自行填写至报名表加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分情况一栏。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74"/>
    <w:rsid w:val="001B1297"/>
    <w:rsid w:val="005D00B0"/>
    <w:rsid w:val="007A2C60"/>
    <w:rsid w:val="009308C3"/>
    <w:rsid w:val="00B67F74"/>
    <w:rsid w:val="32285C55"/>
    <w:rsid w:val="48B30830"/>
    <w:rsid w:val="49C8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255</Characters>
  <Lines>2</Lines>
  <Paragraphs>1</Paragraphs>
  <TotalTime>6</TotalTime>
  <ScaleCrop>false</ScaleCrop>
  <LinksUpToDate>false</LinksUpToDate>
  <CharactersWithSpaces>255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2025-09-23T07:24:00Z</dcterms:created>
  <dc:creator>丁德琳</dc:creator>
  <cp:lastModifiedBy>柏</cp:lastModifiedBy>
  <dcterms:modified xsi:type="dcterms:W3CDTF">2025-09-24T01:26:57Z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eyJoZGlkIjoiMDNlNTE5ZjA4ZTlhZjBiYzI4ZGNiNzc3ZWExNTY5YjciLCJ1c2VySWQiOiI3MjczMTA4MDkifQ==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8B80EFDA21E14D30B00940C5F02FA7DD_13</vt:lpwstr>
  </property>
</Properties>
</file>